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E" w:rsidRDefault="002630BE" w:rsidP="001844DA">
      <w:pPr>
        <w:spacing w:line="240" w:lineRule="exact"/>
        <w:jc w:val="center"/>
        <w:rPr>
          <w:sz w:val="28"/>
          <w:szCs w:val="28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B207AC" w:rsidRDefault="001844DA" w:rsidP="00A421E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D4336D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                      «</w:t>
      </w:r>
      <w:r w:rsidR="00A421ED">
        <w:rPr>
          <w:sz w:val="28"/>
          <w:szCs w:val="28"/>
        </w:rPr>
        <w:t>О</w:t>
      </w:r>
      <w:r w:rsidR="00C375F3">
        <w:rPr>
          <w:sz w:val="28"/>
          <w:szCs w:val="28"/>
        </w:rPr>
        <w:t xml:space="preserve"> внесении изменений в постановление администрации города Ставрополя от 24</w:t>
      </w:r>
      <w:r w:rsidR="007E1C9E">
        <w:rPr>
          <w:sz w:val="28"/>
          <w:szCs w:val="28"/>
        </w:rPr>
        <w:t>.10.</w:t>
      </w:r>
      <w:r w:rsidR="00C375F3">
        <w:rPr>
          <w:sz w:val="28"/>
          <w:szCs w:val="28"/>
        </w:rPr>
        <w:t>2016 № 2396 «О</w:t>
      </w:r>
      <w:r w:rsidR="00A421ED">
        <w:rPr>
          <w:sz w:val="28"/>
          <w:szCs w:val="28"/>
        </w:rPr>
        <w:t xml:space="preserve">б утверждении Порядка </w:t>
      </w:r>
      <w:r w:rsidR="00D318CA">
        <w:rPr>
          <w:sz w:val="28"/>
          <w:szCs w:val="28"/>
        </w:rPr>
        <w:t>предоставления за счет средств бюджета города Ставрополя субсиди</w:t>
      </w:r>
      <w:r w:rsidR="00495704">
        <w:rPr>
          <w:sz w:val="28"/>
          <w:szCs w:val="28"/>
        </w:rPr>
        <w:t>и</w:t>
      </w:r>
      <w:r w:rsidR="00D318CA">
        <w:rPr>
          <w:sz w:val="28"/>
          <w:szCs w:val="28"/>
        </w:rPr>
        <w:t xml:space="preserve"> некоммерческим организациям на реализацию проектов по </w:t>
      </w:r>
      <w:r w:rsidR="00BB48B1">
        <w:rPr>
          <w:sz w:val="28"/>
          <w:szCs w:val="28"/>
        </w:rPr>
        <w:t>развитию</w:t>
      </w:r>
      <w:r w:rsidR="00D318CA">
        <w:rPr>
          <w:sz w:val="28"/>
          <w:szCs w:val="28"/>
        </w:rPr>
        <w:t xml:space="preserve"> современной культурно-досуговой инфраструктуры на территории города Ставрополя</w:t>
      </w:r>
      <w:r w:rsidR="00B207AC">
        <w:rPr>
          <w:sz w:val="28"/>
          <w:szCs w:val="28"/>
        </w:rPr>
        <w:t>»</w:t>
      </w:r>
    </w:p>
    <w:p w:rsidR="001844DA" w:rsidRDefault="001844DA" w:rsidP="00F33BE5">
      <w:pPr>
        <w:spacing w:line="240" w:lineRule="exact"/>
        <w:jc w:val="both"/>
        <w:outlineLvl w:val="0"/>
        <w:rPr>
          <w:sz w:val="28"/>
          <w:szCs w:val="28"/>
        </w:rPr>
      </w:pPr>
    </w:p>
    <w:p w:rsidR="00E139C8" w:rsidRDefault="00734F3E" w:rsidP="00651527">
      <w:pPr>
        <w:pStyle w:val="ConsPlusNormal"/>
        <w:ind w:firstLine="709"/>
        <w:jc w:val="both"/>
      </w:pPr>
      <w:r w:rsidRPr="00F33BE5">
        <w:t xml:space="preserve">Проект постановления администрации города Ставрополя </w:t>
      </w:r>
      <w:r w:rsidR="00C375F3">
        <w:t>«О внесении изменений в постановление администрации города Ставрополя от 24</w:t>
      </w:r>
      <w:r w:rsidR="007E1C9E">
        <w:t>.10.</w:t>
      </w:r>
      <w:r w:rsidR="00C375F3">
        <w:t xml:space="preserve">2016 № 2396 «Об утверждении Порядка предоставления за счет средств бюджета города Ставрополя субсидии некоммерческим организациям на реализацию проектов по развитию современной культурно-досуговой инфраструктуры </w:t>
      </w:r>
      <w:r w:rsidR="007E1C9E">
        <w:t xml:space="preserve"> </w:t>
      </w:r>
      <w:r w:rsidR="00C375F3">
        <w:t>на территории города Ставрополя»</w:t>
      </w:r>
      <w:r w:rsidRPr="00F33BE5">
        <w:t xml:space="preserve"> </w:t>
      </w:r>
      <w:r w:rsidR="00495704">
        <w:t>(далее</w:t>
      </w:r>
      <w:r w:rsidR="00E15BB0">
        <w:t xml:space="preserve"> соответственно</w:t>
      </w:r>
      <w:r w:rsidR="00C375F3">
        <w:t xml:space="preserve"> </w:t>
      </w:r>
      <w:r w:rsidR="00495704">
        <w:t>– проект постановления</w:t>
      </w:r>
      <w:r w:rsidR="00E15BB0">
        <w:t>, Порядок</w:t>
      </w:r>
      <w:r w:rsidR="00495704">
        <w:t xml:space="preserve">) </w:t>
      </w:r>
      <w:r w:rsidRPr="00F33BE5">
        <w:t xml:space="preserve">разработан </w:t>
      </w:r>
      <w:r w:rsidR="00B207AC">
        <w:t>в</w:t>
      </w:r>
      <w:r w:rsidR="00B207AC" w:rsidRPr="00430D74">
        <w:t xml:space="preserve"> </w:t>
      </w:r>
      <w:r w:rsidR="00E139C8">
        <w:t>соответствии с решением Ставропольской городской Думы от 30 ноября 2016 г. № 29 «О бюджете города Ставрополя на 2017 год и плановый период 2018 и 2019 годов».</w:t>
      </w:r>
    </w:p>
    <w:p w:rsidR="00E139C8" w:rsidRDefault="00E139C8" w:rsidP="00651527">
      <w:pPr>
        <w:pStyle w:val="ConsPlusNormal"/>
        <w:ind w:firstLine="709"/>
        <w:jc w:val="both"/>
      </w:pPr>
      <w:r>
        <w:t>Данным проектом постановления предлагается:</w:t>
      </w:r>
    </w:p>
    <w:p w:rsidR="00E139C8" w:rsidRDefault="00E139C8" w:rsidP="00E139C8">
      <w:pPr>
        <w:pStyle w:val="ConsPlusNormal"/>
        <w:numPr>
          <w:ilvl w:val="0"/>
          <w:numId w:val="1"/>
        </w:numPr>
        <w:ind w:left="0" w:firstLine="709"/>
        <w:jc w:val="both"/>
      </w:pPr>
      <w:r>
        <w:t>в целях приведения постановления администрации города Ставрополя от 24.10.2016 № 2396 «Об утверждении Порядка предоставления за счет средств бюджета города Ставрополя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                                в соответствие с решением Ставропольской городской Думы от 30 ноября 2016 г. № 29 «О бюджете города Ставрополя на 2017 год и плановый период 2018 и 2019 годов», внести изменени</w:t>
      </w:r>
      <w:r w:rsidR="00566400">
        <w:t>е</w:t>
      </w:r>
      <w:r>
        <w:t xml:space="preserve"> в преамбулу, дополнив после слов</w:t>
      </w:r>
      <w:r w:rsidR="00AB61A4">
        <w:t xml:space="preserve">                </w:t>
      </w:r>
      <w:r>
        <w:t xml:space="preserve"> «О бюджете города Ставрополя на 2016 год» словами «, от </w:t>
      </w:r>
      <w:r w:rsidRPr="00013DA1">
        <w:t xml:space="preserve">30 ноября 2016 г. </w:t>
      </w:r>
      <w:r w:rsidR="00AB61A4">
        <w:t xml:space="preserve">               </w:t>
      </w:r>
      <w:r w:rsidRPr="00013DA1">
        <w:t>№ 29 «О бюджете города Ставрополя на 2017 год и плановый период 2018</w:t>
      </w:r>
      <w:r>
        <w:t xml:space="preserve"> </w:t>
      </w:r>
      <w:r w:rsidR="00AB61A4">
        <w:t xml:space="preserve">             </w:t>
      </w:r>
      <w:r>
        <w:t xml:space="preserve">и </w:t>
      </w:r>
      <w:r w:rsidRPr="00013DA1">
        <w:t>2019 год</w:t>
      </w:r>
      <w:r>
        <w:t>ов</w:t>
      </w:r>
      <w:r w:rsidRPr="00013DA1">
        <w:t>»</w:t>
      </w:r>
      <w:r w:rsidR="00AB61A4">
        <w:t>;</w:t>
      </w:r>
    </w:p>
    <w:p w:rsidR="00AB61A4" w:rsidRDefault="00E60618" w:rsidP="00E139C8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для </w:t>
      </w:r>
      <w:r w:rsidR="00D97C6E">
        <w:t xml:space="preserve">ускорения темпов </w:t>
      </w:r>
      <w:r w:rsidR="00AB61A4" w:rsidRPr="00651527">
        <w:t>развити</w:t>
      </w:r>
      <w:r w:rsidR="00D97C6E">
        <w:t>я</w:t>
      </w:r>
      <w:r w:rsidR="00AB61A4" w:rsidRPr="00651527">
        <w:t xml:space="preserve"> современной культурно-досуговой инфраструктуры на территории города Ставрополя</w:t>
      </w:r>
      <w:r w:rsidR="00AB61A4">
        <w:t xml:space="preserve"> и увеличения числа потенциальных получателей субсидии в </w:t>
      </w:r>
      <w:r w:rsidR="00AF0E73">
        <w:t xml:space="preserve">Порядке </w:t>
      </w:r>
      <w:r w:rsidR="00566400">
        <w:t>уменьш</w:t>
      </w:r>
      <w:r w:rsidR="00D97C6E">
        <w:t>ить</w:t>
      </w:r>
      <w:r w:rsidR="00AB61A4">
        <w:t xml:space="preserve"> объем софинансирования </w:t>
      </w:r>
      <w:r w:rsidR="00EC00E3" w:rsidRPr="003E08EC">
        <w:t>реализации</w:t>
      </w:r>
      <w:r w:rsidR="00EC00E3">
        <w:t xml:space="preserve"> </w:t>
      </w:r>
      <w:r w:rsidR="00AB61A4">
        <w:t>проекта</w:t>
      </w:r>
      <w:r w:rsidR="00EC00E3">
        <w:t xml:space="preserve"> </w:t>
      </w:r>
      <w:r w:rsidR="00EC00E3" w:rsidRPr="003E08EC">
        <w:t>некоммерчески</w:t>
      </w:r>
      <w:r w:rsidR="00EC00E3">
        <w:t>ми</w:t>
      </w:r>
      <w:r w:rsidR="00EC00E3" w:rsidRPr="003E08EC">
        <w:t xml:space="preserve"> организаци</w:t>
      </w:r>
      <w:r w:rsidR="00EC00E3">
        <w:t xml:space="preserve">ями                </w:t>
      </w:r>
      <w:r w:rsidR="00EC00E3" w:rsidRPr="003E08EC">
        <w:t xml:space="preserve">за счет собственных и (или) привлеченных финансовых ресурсов </w:t>
      </w:r>
      <w:r w:rsidR="00EC00E3">
        <w:t xml:space="preserve">                       до 5 процентов</w:t>
      </w:r>
      <w:r w:rsidR="00EC00E3" w:rsidRPr="003E08EC">
        <w:t xml:space="preserve"> от сметной стоимости или предполагаемой (предельной) стоимости проекта</w:t>
      </w:r>
      <w:r w:rsidR="00D97C6E">
        <w:t>;</w:t>
      </w:r>
    </w:p>
    <w:p w:rsidR="00C347FC" w:rsidRDefault="00CD4D49" w:rsidP="00D25D44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15BB0">
        <w:rPr>
          <w:rFonts w:ascii="Times New Roman" w:hAnsi="Times New Roman" w:cs="Times New Roman"/>
          <w:sz w:val="28"/>
          <w:szCs w:val="28"/>
        </w:rPr>
        <w:t>в</w:t>
      </w:r>
      <w:r w:rsidR="00AB61A4" w:rsidRPr="00E15BB0">
        <w:rPr>
          <w:rFonts w:ascii="Times New Roman" w:hAnsi="Times New Roman" w:cs="Times New Roman"/>
          <w:sz w:val="28"/>
          <w:szCs w:val="28"/>
        </w:rPr>
        <w:t xml:space="preserve"> </w:t>
      </w:r>
      <w:r w:rsidR="00B207AC" w:rsidRPr="00E15BB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E1004" w:rsidRPr="00E15BB0">
        <w:rPr>
          <w:rFonts w:ascii="Times New Roman" w:hAnsi="Times New Roman" w:cs="Times New Roman"/>
          <w:sz w:val="28"/>
          <w:szCs w:val="28"/>
        </w:rPr>
        <w:t>уточнения критериев оценки конкурсной комиссией представленных заявок и документов</w:t>
      </w:r>
      <w:r w:rsidR="00B12D37">
        <w:rPr>
          <w:rFonts w:ascii="Times New Roman" w:hAnsi="Times New Roman" w:cs="Times New Roman"/>
          <w:sz w:val="28"/>
          <w:szCs w:val="28"/>
        </w:rPr>
        <w:t xml:space="preserve"> при </w:t>
      </w:r>
      <w:r w:rsidR="002E1004" w:rsidRPr="00E15BB0">
        <w:rPr>
          <w:rFonts w:ascii="Times New Roman" w:hAnsi="Times New Roman" w:cs="Times New Roman"/>
          <w:sz w:val="28"/>
          <w:szCs w:val="28"/>
        </w:rPr>
        <w:t>определени</w:t>
      </w:r>
      <w:r w:rsidR="00B12D37">
        <w:rPr>
          <w:rFonts w:ascii="Times New Roman" w:hAnsi="Times New Roman" w:cs="Times New Roman"/>
          <w:sz w:val="28"/>
          <w:szCs w:val="28"/>
        </w:rPr>
        <w:t>и</w:t>
      </w:r>
      <w:r w:rsidR="002E1004" w:rsidRPr="00E15BB0">
        <w:rPr>
          <w:rFonts w:ascii="Times New Roman" w:hAnsi="Times New Roman" w:cs="Times New Roman"/>
          <w:sz w:val="28"/>
          <w:szCs w:val="28"/>
        </w:rPr>
        <w:t xml:space="preserve"> победителя конкурсного отбора, </w:t>
      </w:r>
      <w:r w:rsidR="00C375F3" w:rsidRPr="00E15BB0">
        <w:rPr>
          <w:rFonts w:ascii="Times New Roman" w:hAnsi="Times New Roman" w:cs="Times New Roman"/>
          <w:sz w:val="28"/>
          <w:szCs w:val="28"/>
        </w:rPr>
        <w:t>внес</w:t>
      </w:r>
      <w:r w:rsidR="00AB61A4" w:rsidRPr="00E15BB0">
        <w:rPr>
          <w:rFonts w:ascii="Times New Roman" w:hAnsi="Times New Roman" w:cs="Times New Roman"/>
          <w:sz w:val="28"/>
          <w:szCs w:val="28"/>
        </w:rPr>
        <w:t>ти</w:t>
      </w:r>
      <w:r w:rsidR="00C375F3" w:rsidRPr="00E15BB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B61A4" w:rsidRPr="00E15BB0">
        <w:rPr>
          <w:rFonts w:ascii="Times New Roman" w:hAnsi="Times New Roman" w:cs="Times New Roman"/>
          <w:sz w:val="28"/>
          <w:szCs w:val="28"/>
        </w:rPr>
        <w:t>я</w:t>
      </w:r>
      <w:r w:rsidR="00C375F3" w:rsidRPr="00E15BB0">
        <w:rPr>
          <w:rFonts w:ascii="Times New Roman" w:hAnsi="Times New Roman" w:cs="Times New Roman"/>
          <w:sz w:val="28"/>
          <w:szCs w:val="28"/>
        </w:rPr>
        <w:t xml:space="preserve"> в</w:t>
      </w:r>
      <w:r w:rsidR="00651527" w:rsidRPr="00E15BB0">
        <w:rPr>
          <w:rFonts w:ascii="Times New Roman" w:hAnsi="Times New Roman" w:cs="Times New Roman"/>
          <w:sz w:val="28"/>
          <w:szCs w:val="28"/>
        </w:rPr>
        <w:t xml:space="preserve"> пункт 9 </w:t>
      </w:r>
      <w:r w:rsidR="00495704" w:rsidRPr="00E15BB0">
        <w:rPr>
          <w:rFonts w:ascii="Times New Roman" w:hAnsi="Times New Roman" w:cs="Times New Roman"/>
          <w:sz w:val="28"/>
          <w:szCs w:val="28"/>
        </w:rPr>
        <w:t>Порядк</w:t>
      </w:r>
      <w:r w:rsidR="00651527" w:rsidRPr="00E15BB0">
        <w:rPr>
          <w:rFonts w:ascii="Times New Roman" w:hAnsi="Times New Roman" w:cs="Times New Roman"/>
          <w:sz w:val="28"/>
          <w:szCs w:val="28"/>
        </w:rPr>
        <w:t>а</w:t>
      </w:r>
      <w:r w:rsidR="002F79A4" w:rsidRPr="00E15BB0">
        <w:rPr>
          <w:rFonts w:ascii="Times New Roman" w:hAnsi="Times New Roman" w:cs="Times New Roman"/>
          <w:sz w:val="28"/>
          <w:szCs w:val="28"/>
        </w:rPr>
        <w:t>, установив подпунктом 2 критерий «процент готовности создаваемого (реконструируемого) объекта культурно-досуговой инфраструктуры», подпунктом 5 – «технологические решения для монтажа интерактивного выставочного оборудования в проектной документации на строительство (реконструкцию) объекта культурно-досуговой инфраструктуры»</w:t>
      </w:r>
      <w:r w:rsidR="00306CBB">
        <w:rPr>
          <w:rFonts w:ascii="Times New Roman" w:hAnsi="Times New Roman" w:cs="Times New Roman"/>
          <w:sz w:val="28"/>
          <w:szCs w:val="28"/>
        </w:rPr>
        <w:t xml:space="preserve">, </w:t>
      </w:r>
      <w:r w:rsidR="002F79A4" w:rsidRPr="00E15BB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C00E3">
        <w:rPr>
          <w:rFonts w:ascii="Times New Roman" w:hAnsi="Times New Roman" w:cs="Times New Roman"/>
          <w:sz w:val="28"/>
          <w:szCs w:val="28"/>
        </w:rPr>
        <w:t>новым</w:t>
      </w:r>
      <w:r w:rsidR="002F79A4" w:rsidRPr="00E15BB0">
        <w:rPr>
          <w:rFonts w:ascii="Times New Roman" w:hAnsi="Times New Roman" w:cs="Times New Roman"/>
          <w:sz w:val="28"/>
          <w:szCs w:val="28"/>
        </w:rPr>
        <w:t xml:space="preserve"> критерие</w:t>
      </w:r>
      <w:r w:rsidR="00EC00E3">
        <w:rPr>
          <w:rFonts w:ascii="Times New Roman" w:hAnsi="Times New Roman" w:cs="Times New Roman"/>
          <w:sz w:val="28"/>
          <w:szCs w:val="28"/>
        </w:rPr>
        <w:t>м</w:t>
      </w:r>
      <w:r w:rsidR="002F79A4" w:rsidRPr="00E15BB0">
        <w:rPr>
          <w:rFonts w:ascii="Times New Roman" w:hAnsi="Times New Roman" w:cs="Times New Roman"/>
          <w:sz w:val="28"/>
          <w:szCs w:val="28"/>
        </w:rPr>
        <w:t xml:space="preserve"> </w:t>
      </w:r>
      <w:r w:rsidR="00EC00E3">
        <w:rPr>
          <w:rFonts w:ascii="Times New Roman" w:hAnsi="Times New Roman" w:cs="Times New Roman"/>
          <w:sz w:val="28"/>
          <w:szCs w:val="28"/>
        </w:rPr>
        <w:t>(</w:t>
      </w:r>
      <w:r w:rsidR="002F79A4" w:rsidRPr="00E15BB0">
        <w:rPr>
          <w:rFonts w:ascii="Times New Roman" w:hAnsi="Times New Roman" w:cs="Times New Roman"/>
          <w:sz w:val="28"/>
          <w:szCs w:val="28"/>
        </w:rPr>
        <w:t>подпункт 6</w:t>
      </w:r>
      <w:r w:rsidR="00EC00E3">
        <w:rPr>
          <w:rFonts w:ascii="Times New Roman" w:hAnsi="Times New Roman" w:cs="Times New Roman"/>
          <w:sz w:val="28"/>
          <w:szCs w:val="28"/>
        </w:rPr>
        <w:t>)</w:t>
      </w:r>
      <w:r w:rsidR="00E15BB0" w:rsidRPr="00E15BB0">
        <w:rPr>
          <w:rFonts w:ascii="Times New Roman" w:hAnsi="Times New Roman" w:cs="Times New Roman"/>
          <w:sz w:val="28"/>
          <w:szCs w:val="28"/>
        </w:rPr>
        <w:t xml:space="preserve"> «</w:t>
      </w:r>
      <w:r w:rsidR="002F79A4" w:rsidRPr="00E15BB0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создаваемого </w:t>
      </w:r>
      <w:r w:rsidR="002F79A4" w:rsidRPr="00E15BB0">
        <w:rPr>
          <w:rFonts w:ascii="Times New Roman" w:hAnsi="Times New Roman" w:cs="Times New Roman"/>
          <w:sz w:val="28"/>
          <w:szCs w:val="28"/>
        </w:rPr>
        <w:lastRenderedPageBreak/>
        <w:t>(реконструируемого) объекта культурно-досуговой инфраструктуры</w:t>
      </w:r>
      <w:r w:rsidR="00E15BB0" w:rsidRPr="00E15BB0">
        <w:rPr>
          <w:rFonts w:ascii="Times New Roman" w:hAnsi="Times New Roman" w:cs="Times New Roman"/>
          <w:sz w:val="28"/>
          <w:szCs w:val="28"/>
        </w:rPr>
        <w:t>»</w:t>
      </w:r>
      <w:r w:rsidR="00E15BB0">
        <w:rPr>
          <w:rFonts w:ascii="Times New Roman" w:hAnsi="Times New Roman" w:cs="Times New Roman"/>
          <w:sz w:val="28"/>
          <w:szCs w:val="28"/>
        </w:rPr>
        <w:t>.</w:t>
      </w:r>
    </w:p>
    <w:p w:rsidR="00D25D44" w:rsidRDefault="00651527" w:rsidP="00D25D44">
      <w:pPr>
        <w:pStyle w:val="ConsPlusNormal"/>
        <w:ind w:firstLine="709"/>
        <w:jc w:val="both"/>
      </w:pPr>
      <w:r>
        <w:t xml:space="preserve">В бюджете города Ставрополя </w:t>
      </w:r>
      <w:r w:rsidR="00306CBB">
        <w:t xml:space="preserve">на </w:t>
      </w:r>
      <w:r>
        <w:t xml:space="preserve">2017 год предусмотрены расходы                на предоставление субсидии </w:t>
      </w:r>
      <w:r w:rsidRPr="00651527">
        <w:t xml:space="preserve">некоммерческим организациям на реализацию проектов по развитию современной культурно-досуговой инфраструктуры </w:t>
      </w:r>
      <w:r>
        <w:t xml:space="preserve">           </w:t>
      </w:r>
      <w:r w:rsidRPr="00651527">
        <w:t>на территории города Ставрополя</w:t>
      </w:r>
      <w:r>
        <w:t xml:space="preserve"> в размере 93,0 млн. рублей.</w:t>
      </w:r>
    </w:p>
    <w:p w:rsidR="00335A2A" w:rsidRDefault="00CD6566" w:rsidP="00B207AC">
      <w:pPr>
        <w:spacing w:line="228" w:lineRule="auto"/>
        <w:ind w:firstLine="709"/>
        <w:jc w:val="both"/>
        <w:rPr>
          <w:sz w:val="28"/>
          <w:szCs w:val="28"/>
        </w:rPr>
      </w:pPr>
      <w:r w:rsidRPr="00712442">
        <w:rPr>
          <w:sz w:val="28"/>
          <w:szCs w:val="28"/>
        </w:rPr>
        <w:t xml:space="preserve">Принятие проекта постановления </w:t>
      </w:r>
      <w:r w:rsidR="00335A2A">
        <w:rPr>
          <w:sz w:val="28"/>
          <w:szCs w:val="28"/>
        </w:rPr>
        <w:t xml:space="preserve">не </w:t>
      </w:r>
      <w:r w:rsidRPr="00712442">
        <w:rPr>
          <w:sz w:val="28"/>
          <w:szCs w:val="28"/>
        </w:rPr>
        <w:t xml:space="preserve">потребует </w:t>
      </w:r>
      <w:r w:rsidR="00E15BB0">
        <w:rPr>
          <w:sz w:val="28"/>
          <w:szCs w:val="28"/>
        </w:rPr>
        <w:t xml:space="preserve">внесения изменений                 в правовые акты </w:t>
      </w:r>
      <w:r w:rsidR="00EC00E3">
        <w:rPr>
          <w:sz w:val="28"/>
          <w:szCs w:val="28"/>
        </w:rPr>
        <w:t>г</w:t>
      </w:r>
      <w:r w:rsidR="00E15BB0">
        <w:rPr>
          <w:sz w:val="28"/>
          <w:szCs w:val="28"/>
        </w:rPr>
        <w:t xml:space="preserve">орода Ставрополя, а также не потребует </w:t>
      </w:r>
      <w:r w:rsidR="00335A2A">
        <w:rPr>
          <w:sz w:val="28"/>
          <w:szCs w:val="28"/>
        </w:rPr>
        <w:t>дополнительных расходов из</w:t>
      </w:r>
      <w:r w:rsidR="00A421ED">
        <w:rPr>
          <w:sz w:val="28"/>
          <w:szCs w:val="28"/>
        </w:rPr>
        <w:t xml:space="preserve"> </w:t>
      </w:r>
      <w:r w:rsidRPr="00712442">
        <w:rPr>
          <w:sz w:val="28"/>
          <w:szCs w:val="28"/>
        </w:rPr>
        <w:t>бюджета города Ставрополя</w:t>
      </w:r>
      <w:r w:rsidR="00335A2A">
        <w:rPr>
          <w:sz w:val="28"/>
          <w:szCs w:val="28"/>
        </w:rPr>
        <w:t>.</w:t>
      </w:r>
    </w:p>
    <w:p w:rsidR="001844DA" w:rsidRDefault="001844DA" w:rsidP="00B207A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счита</w:t>
      </w:r>
      <w:r w:rsidR="00CC71AF">
        <w:rPr>
          <w:sz w:val="28"/>
          <w:szCs w:val="28"/>
        </w:rPr>
        <w:t>ю</w:t>
      </w:r>
      <w:r>
        <w:rPr>
          <w:sz w:val="28"/>
          <w:szCs w:val="28"/>
        </w:rPr>
        <w:t xml:space="preserve"> необходимым принятие данного проекта постановления. </w:t>
      </w:r>
    </w:p>
    <w:p w:rsidR="002E1004" w:rsidRDefault="002E1004" w:rsidP="00734F3E">
      <w:pPr>
        <w:tabs>
          <w:tab w:val="left" w:pos="6915"/>
          <w:tab w:val="left" w:pos="6946"/>
        </w:tabs>
        <w:spacing w:line="240" w:lineRule="exact"/>
        <w:ind w:right="-284"/>
        <w:rPr>
          <w:sz w:val="28"/>
          <w:szCs w:val="28"/>
        </w:rPr>
      </w:pPr>
    </w:p>
    <w:p w:rsidR="00540F57" w:rsidRDefault="00540F57" w:rsidP="00734F3E">
      <w:pPr>
        <w:tabs>
          <w:tab w:val="left" w:pos="6915"/>
          <w:tab w:val="left" w:pos="6946"/>
        </w:tabs>
        <w:spacing w:line="240" w:lineRule="exact"/>
        <w:ind w:right="-284"/>
        <w:rPr>
          <w:sz w:val="28"/>
          <w:szCs w:val="28"/>
        </w:rPr>
      </w:pPr>
    </w:p>
    <w:p w:rsidR="00540F57" w:rsidRDefault="00540F57" w:rsidP="00734F3E">
      <w:pPr>
        <w:tabs>
          <w:tab w:val="left" w:pos="6915"/>
          <w:tab w:val="left" w:pos="6946"/>
        </w:tabs>
        <w:spacing w:line="240" w:lineRule="exact"/>
        <w:ind w:right="-284"/>
        <w:rPr>
          <w:sz w:val="28"/>
          <w:szCs w:val="28"/>
        </w:rPr>
      </w:pPr>
    </w:p>
    <w:p w:rsidR="00734F3E" w:rsidRPr="00B359E1" w:rsidRDefault="00CD6566" w:rsidP="00734F3E">
      <w:pPr>
        <w:tabs>
          <w:tab w:val="left" w:pos="6915"/>
          <w:tab w:val="left" w:pos="6946"/>
        </w:tabs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Р</w:t>
      </w:r>
      <w:r w:rsidR="00734F3E" w:rsidRPr="00B359E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734F3E" w:rsidRPr="00B359E1" w:rsidRDefault="00734F3E" w:rsidP="00734F3E">
      <w:pPr>
        <w:tabs>
          <w:tab w:val="left" w:pos="6915"/>
          <w:tab w:val="left" w:pos="6946"/>
        </w:tabs>
        <w:spacing w:line="240" w:lineRule="exact"/>
        <w:ind w:right="-284"/>
        <w:rPr>
          <w:sz w:val="28"/>
          <w:szCs w:val="28"/>
        </w:rPr>
      </w:pPr>
      <w:r w:rsidRPr="00B359E1">
        <w:rPr>
          <w:sz w:val="28"/>
          <w:szCs w:val="28"/>
        </w:rPr>
        <w:t>комитета экономического развития</w:t>
      </w:r>
    </w:p>
    <w:p w:rsidR="00734F3E" w:rsidRPr="00D31F80" w:rsidRDefault="00734F3E" w:rsidP="00CD6566">
      <w:pPr>
        <w:tabs>
          <w:tab w:val="left" w:pos="6915"/>
          <w:tab w:val="left" w:pos="6946"/>
        </w:tabs>
        <w:spacing w:line="240" w:lineRule="exact"/>
        <w:ind w:right="-2"/>
        <w:rPr>
          <w:sz w:val="28"/>
          <w:szCs w:val="28"/>
        </w:rPr>
      </w:pPr>
      <w:r w:rsidRPr="00B359E1">
        <w:rPr>
          <w:sz w:val="28"/>
          <w:szCs w:val="28"/>
        </w:rPr>
        <w:t>администрации города Ставрополя</w:t>
      </w:r>
      <w:r w:rsidR="00CD6566">
        <w:rPr>
          <w:sz w:val="28"/>
          <w:szCs w:val="28"/>
        </w:rPr>
        <w:t xml:space="preserve"> </w:t>
      </w:r>
      <w:r w:rsidRPr="00B359E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Н.И. Меценатова</w:t>
      </w: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306CBB" w:rsidRDefault="00306CBB" w:rsidP="001844DA">
      <w:pPr>
        <w:spacing w:line="240" w:lineRule="exact"/>
        <w:jc w:val="both"/>
        <w:rPr>
          <w:sz w:val="20"/>
          <w:szCs w:val="20"/>
        </w:rPr>
      </w:pPr>
    </w:p>
    <w:p w:rsidR="00306CBB" w:rsidRDefault="00306CBB" w:rsidP="001844DA">
      <w:pPr>
        <w:spacing w:line="240" w:lineRule="exact"/>
        <w:jc w:val="both"/>
        <w:rPr>
          <w:sz w:val="20"/>
          <w:szCs w:val="20"/>
        </w:rPr>
      </w:pPr>
    </w:p>
    <w:p w:rsidR="00306CBB" w:rsidRDefault="00306CBB" w:rsidP="001844DA">
      <w:pPr>
        <w:spacing w:line="240" w:lineRule="exact"/>
        <w:jc w:val="both"/>
        <w:rPr>
          <w:sz w:val="20"/>
          <w:szCs w:val="20"/>
        </w:rPr>
      </w:pPr>
    </w:p>
    <w:p w:rsidR="00306CBB" w:rsidRDefault="00306CBB" w:rsidP="001844DA">
      <w:pPr>
        <w:spacing w:line="240" w:lineRule="exact"/>
        <w:jc w:val="both"/>
        <w:rPr>
          <w:sz w:val="20"/>
          <w:szCs w:val="20"/>
        </w:rPr>
      </w:pPr>
    </w:p>
    <w:p w:rsidR="00306CBB" w:rsidRDefault="00306CBB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EC00E3" w:rsidRDefault="00EC00E3" w:rsidP="001844DA">
      <w:pPr>
        <w:spacing w:line="240" w:lineRule="exact"/>
        <w:jc w:val="both"/>
        <w:rPr>
          <w:sz w:val="20"/>
          <w:szCs w:val="20"/>
        </w:rPr>
      </w:pPr>
    </w:p>
    <w:p w:rsidR="00EC00E3" w:rsidRDefault="00EC00E3" w:rsidP="001844DA">
      <w:pPr>
        <w:spacing w:line="240" w:lineRule="exact"/>
        <w:jc w:val="both"/>
        <w:rPr>
          <w:sz w:val="20"/>
          <w:szCs w:val="20"/>
        </w:rPr>
      </w:pPr>
    </w:p>
    <w:p w:rsidR="00B12D37" w:rsidRDefault="00B12D37" w:rsidP="001844DA">
      <w:pPr>
        <w:spacing w:line="240" w:lineRule="exact"/>
        <w:jc w:val="both"/>
        <w:rPr>
          <w:sz w:val="20"/>
          <w:szCs w:val="20"/>
        </w:rPr>
      </w:pPr>
    </w:p>
    <w:p w:rsidR="00EC00E3" w:rsidRDefault="00EC00E3" w:rsidP="001844DA">
      <w:pPr>
        <w:spacing w:line="240" w:lineRule="exact"/>
        <w:jc w:val="both"/>
        <w:rPr>
          <w:sz w:val="20"/>
          <w:szCs w:val="20"/>
        </w:rPr>
      </w:pPr>
    </w:p>
    <w:p w:rsidR="00EC00E3" w:rsidRDefault="00EC00E3" w:rsidP="001844DA">
      <w:pPr>
        <w:spacing w:line="240" w:lineRule="exact"/>
        <w:jc w:val="both"/>
        <w:rPr>
          <w:sz w:val="20"/>
          <w:szCs w:val="20"/>
        </w:rPr>
      </w:pPr>
    </w:p>
    <w:p w:rsidR="00EC00E3" w:rsidRDefault="00EC00E3" w:rsidP="001844DA">
      <w:pPr>
        <w:spacing w:line="240" w:lineRule="exact"/>
        <w:jc w:val="both"/>
        <w:rPr>
          <w:sz w:val="20"/>
          <w:szCs w:val="20"/>
        </w:rPr>
      </w:pPr>
    </w:p>
    <w:p w:rsidR="00EC00E3" w:rsidRDefault="00EC00E3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540F57" w:rsidP="001844DA">
      <w:pPr>
        <w:spacing w:line="240" w:lineRule="exact"/>
        <w:jc w:val="both"/>
        <w:rPr>
          <w:sz w:val="20"/>
          <w:szCs w:val="20"/>
        </w:rPr>
      </w:pPr>
    </w:p>
    <w:p w:rsidR="00540F57" w:rsidRDefault="00C375F3" w:rsidP="00540F57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Л.А.</w:t>
      </w:r>
      <w:r w:rsidR="00292C45">
        <w:rPr>
          <w:sz w:val="20"/>
          <w:szCs w:val="20"/>
        </w:rPr>
        <w:t xml:space="preserve"> </w:t>
      </w:r>
      <w:r>
        <w:rPr>
          <w:sz w:val="20"/>
          <w:szCs w:val="20"/>
        </w:rPr>
        <w:t>Доценко</w:t>
      </w:r>
    </w:p>
    <w:p w:rsidR="006A14EA" w:rsidRDefault="00292C45" w:rsidP="00540F57">
      <w:pPr>
        <w:spacing w:line="240" w:lineRule="exact"/>
        <w:jc w:val="both"/>
      </w:pPr>
      <w:r>
        <w:rPr>
          <w:sz w:val="20"/>
          <w:szCs w:val="20"/>
        </w:rPr>
        <w:t>26</w:t>
      </w:r>
      <w:r w:rsidR="00C375F3">
        <w:rPr>
          <w:sz w:val="20"/>
          <w:szCs w:val="20"/>
        </w:rPr>
        <w:t>-42-76</w:t>
      </w:r>
    </w:p>
    <w:sectPr w:rsidR="006A14EA" w:rsidSect="00AF0E7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77" w:rsidRDefault="006C2577" w:rsidP="00EC00E3">
      <w:r>
        <w:separator/>
      </w:r>
    </w:p>
  </w:endnote>
  <w:endnote w:type="continuationSeparator" w:id="0">
    <w:p w:rsidR="006C2577" w:rsidRDefault="006C2577" w:rsidP="00EC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77" w:rsidRDefault="006C2577" w:rsidP="00EC00E3">
      <w:r>
        <w:separator/>
      </w:r>
    </w:p>
  </w:footnote>
  <w:footnote w:type="continuationSeparator" w:id="0">
    <w:p w:rsidR="006C2577" w:rsidRDefault="006C2577" w:rsidP="00EC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080422"/>
      <w:docPartObj>
        <w:docPartGallery w:val="Page Numbers (Top of Page)"/>
        <w:docPartUnique/>
      </w:docPartObj>
    </w:sdtPr>
    <w:sdtContent>
      <w:p w:rsidR="00EC00E3" w:rsidRDefault="00701C29">
        <w:pPr>
          <w:pStyle w:val="a4"/>
          <w:jc w:val="center"/>
        </w:pPr>
        <w:r w:rsidRPr="00EC00E3">
          <w:rPr>
            <w:sz w:val="28"/>
            <w:szCs w:val="28"/>
          </w:rPr>
          <w:fldChar w:fldCharType="begin"/>
        </w:r>
        <w:r w:rsidR="00EC00E3" w:rsidRPr="00EC00E3">
          <w:rPr>
            <w:sz w:val="28"/>
            <w:szCs w:val="28"/>
          </w:rPr>
          <w:instrText xml:space="preserve"> PAGE   \* MERGEFORMAT </w:instrText>
        </w:r>
        <w:r w:rsidRPr="00EC00E3">
          <w:rPr>
            <w:sz w:val="28"/>
            <w:szCs w:val="28"/>
          </w:rPr>
          <w:fldChar w:fldCharType="separate"/>
        </w:r>
        <w:r w:rsidR="002630BE">
          <w:rPr>
            <w:noProof/>
            <w:sz w:val="28"/>
            <w:szCs w:val="28"/>
          </w:rPr>
          <w:t>2</w:t>
        </w:r>
        <w:r w:rsidRPr="00EC00E3">
          <w:rPr>
            <w:sz w:val="28"/>
            <w:szCs w:val="28"/>
          </w:rPr>
          <w:fldChar w:fldCharType="end"/>
        </w:r>
      </w:p>
    </w:sdtContent>
  </w:sdt>
  <w:p w:rsidR="00EC00E3" w:rsidRDefault="00EC00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3C29"/>
    <w:multiLevelType w:val="hybridMultilevel"/>
    <w:tmpl w:val="C0BECC3A"/>
    <w:lvl w:ilvl="0" w:tplc="80C0D0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4DA"/>
    <w:rsid w:val="000D67E1"/>
    <w:rsid w:val="000D7BE1"/>
    <w:rsid w:val="0012709F"/>
    <w:rsid w:val="0014109B"/>
    <w:rsid w:val="001809D1"/>
    <w:rsid w:val="001844DA"/>
    <w:rsid w:val="001A3E0B"/>
    <w:rsid w:val="001B2AAC"/>
    <w:rsid w:val="001D0E21"/>
    <w:rsid w:val="00253CF0"/>
    <w:rsid w:val="002630BE"/>
    <w:rsid w:val="00292C45"/>
    <w:rsid w:val="002A5511"/>
    <w:rsid w:val="002C7917"/>
    <w:rsid w:val="002E1004"/>
    <w:rsid w:val="002F79A4"/>
    <w:rsid w:val="00306CBB"/>
    <w:rsid w:val="003258C4"/>
    <w:rsid w:val="00335A2A"/>
    <w:rsid w:val="003A079F"/>
    <w:rsid w:val="004624B5"/>
    <w:rsid w:val="0046719B"/>
    <w:rsid w:val="00495704"/>
    <w:rsid w:val="004D33DC"/>
    <w:rsid w:val="00540F57"/>
    <w:rsid w:val="0056304B"/>
    <w:rsid w:val="00566400"/>
    <w:rsid w:val="00586E18"/>
    <w:rsid w:val="00651527"/>
    <w:rsid w:val="00651D0F"/>
    <w:rsid w:val="0069396C"/>
    <w:rsid w:val="006A14EA"/>
    <w:rsid w:val="006C2577"/>
    <w:rsid w:val="00701C29"/>
    <w:rsid w:val="00712442"/>
    <w:rsid w:val="00734F3E"/>
    <w:rsid w:val="007D46D7"/>
    <w:rsid w:val="007E1C9E"/>
    <w:rsid w:val="00805B3E"/>
    <w:rsid w:val="00831DAE"/>
    <w:rsid w:val="0084021D"/>
    <w:rsid w:val="00853DDB"/>
    <w:rsid w:val="008604B3"/>
    <w:rsid w:val="008627DA"/>
    <w:rsid w:val="00871804"/>
    <w:rsid w:val="008846C2"/>
    <w:rsid w:val="008F5939"/>
    <w:rsid w:val="00937BDF"/>
    <w:rsid w:val="00950E4D"/>
    <w:rsid w:val="009631B0"/>
    <w:rsid w:val="009C7218"/>
    <w:rsid w:val="00A33B6C"/>
    <w:rsid w:val="00A421ED"/>
    <w:rsid w:val="00A54EC7"/>
    <w:rsid w:val="00AA296C"/>
    <w:rsid w:val="00AB61A4"/>
    <w:rsid w:val="00AF0E73"/>
    <w:rsid w:val="00AF430B"/>
    <w:rsid w:val="00B11C51"/>
    <w:rsid w:val="00B12D37"/>
    <w:rsid w:val="00B207AC"/>
    <w:rsid w:val="00B43DE8"/>
    <w:rsid w:val="00B4613C"/>
    <w:rsid w:val="00B80B9E"/>
    <w:rsid w:val="00BB48B1"/>
    <w:rsid w:val="00BB7E14"/>
    <w:rsid w:val="00C347FC"/>
    <w:rsid w:val="00C375F3"/>
    <w:rsid w:val="00C7046F"/>
    <w:rsid w:val="00CA61B8"/>
    <w:rsid w:val="00CA722E"/>
    <w:rsid w:val="00CA7657"/>
    <w:rsid w:val="00CB44BE"/>
    <w:rsid w:val="00CC71AF"/>
    <w:rsid w:val="00CD4D49"/>
    <w:rsid w:val="00CD6566"/>
    <w:rsid w:val="00CD76A3"/>
    <w:rsid w:val="00CF34A5"/>
    <w:rsid w:val="00D24A62"/>
    <w:rsid w:val="00D25D44"/>
    <w:rsid w:val="00D318CA"/>
    <w:rsid w:val="00D6242D"/>
    <w:rsid w:val="00D97C6E"/>
    <w:rsid w:val="00DF6009"/>
    <w:rsid w:val="00E139C8"/>
    <w:rsid w:val="00E15BB0"/>
    <w:rsid w:val="00E24318"/>
    <w:rsid w:val="00E40C69"/>
    <w:rsid w:val="00E60618"/>
    <w:rsid w:val="00E82D3B"/>
    <w:rsid w:val="00EA725D"/>
    <w:rsid w:val="00EC00E3"/>
    <w:rsid w:val="00F16972"/>
    <w:rsid w:val="00F33BE5"/>
    <w:rsid w:val="00FC4EF0"/>
    <w:rsid w:val="00F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F3E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customStyle="1" w:styleId="ConsPlusNormal">
    <w:name w:val="ConsPlusNormal"/>
    <w:rsid w:val="00F33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2F79A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F7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C00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00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0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Никулин</cp:lastModifiedBy>
  <cp:revision>4</cp:revision>
  <cp:lastPrinted>2017-02-01T14:05:00Z</cp:lastPrinted>
  <dcterms:created xsi:type="dcterms:W3CDTF">2017-02-01T14:05:00Z</dcterms:created>
  <dcterms:modified xsi:type="dcterms:W3CDTF">2017-02-01T14:05:00Z</dcterms:modified>
</cp:coreProperties>
</file>